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1A" w:rsidRPr="00A0122B" w:rsidRDefault="0004511A" w:rsidP="0004511A">
      <w:pPr>
        <w:ind w:firstLine="709"/>
      </w:pPr>
      <w:bookmarkStart w:id="0" w:name="_GoBack"/>
      <w:bookmarkEnd w:id="0"/>
      <w:r w:rsidRPr="00A0122B">
        <w:t>Опубликовано в информаци</w:t>
      </w:r>
      <w:r>
        <w:t>онном бюллетене «Новый день» № 2 (104) от 09.02</w:t>
      </w:r>
      <w:r w:rsidRPr="00A0122B">
        <w:t>.2017 г.</w:t>
      </w:r>
    </w:p>
    <w:p w:rsidR="00F335EE" w:rsidRPr="0004511A" w:rsidRDefault="00F335EE" w:rsidP="0004511A">
      <w:pPr>
        <w:ind w:firstLine="709"/>
        <w:rPr>
          <w:bCs/>
        </w:rPr>
      </w:pP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  <w:r w:rsidRPr="0004511A">
        <w:rPr>
          <w:b w:val="0"/>
          <w:sz w:val="24"/>
          <w:szCs w:val="24"/>
        </w:rPr>
        <w:t>РОССИЙСКАЯ ФЕДЕРАЦИЯ</w:t>
      </w: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  <w:r w:rsidRPr="0004511A">
        <w:rPr>
          <w:b w:val="0"/>
          <w:sz w:val="24"/>
          <w:szCs w:val="24"/>
        </w:rPr>
        <w:t>КОСТРОМСКАЯ ОБЛАСТЬ</w:t>
      </w: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  <w:r w:rsidRPr="0004511A">
        <w:rPr>
          <w:b w:val="0"/>
          <w:sz w:val="24"/>
          <w:szCs w:val="24"/>
        </w:rPr>
        <w:t>ЧУХЛОМСКИЙ МУНИЦИПАЛЬНЫЙ РАЙОН</w:t>
      </w: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  <w:r w:rsidRPr="0004511A">
        <w:rPr>
          <w:b w:val="0"/>
          <w:sz w:val="24"/>
          <w:szCs w:val="24"/>
        </w:rPr>
        <w:t>СОВЕТ ДЕПУТАТОВ</w:t>
      </w: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  <w:r w:rsidRPr="0004511A">
        <w:rPr>
          <w:b w:val="0"/>
          <w:sz w:val="24"/>
          <w:szCs w:val="24"/>
        </w:rPr>
        <w:t>СУДАЙСКОГО СЕЛЬСКОГО ПОСЕЛЕНИЯ</w:t>
      </w: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</w:p>
    <w:p w:rsidR="00F335EE" w:rsidRPr="0004511A" w:rsidRDefault="00F335EE" w:rsidP="0004511A">
      <w:pPr>
        <w:pStyle w:val="a3"/>
        <w:ind w:firstLine="709"/>
        <w:jc w:val="both"/>
        <w:rPr>
          <w:b w:val="0"/>
          <w:sz w:val="24"/>
          <w:szCs w:val="24"/>
        </w:rPr>
      </w:pPr>
      <w:r w:rsidRPr="0004511A">
        <w:rPr>
          <w:b w:val="0"/>
          <w:sz w:val="24"/>
          <w:szCs w:val="24"/>
        </w:rPr>
        <w:t>РЕШЕНИЕ</w:t>
      </w:r>
    </w:p>
    <w:p w:rsidR="00F335EE" w:rsidRPr="0004511A" w:rsidRDefault="00F335EE" w:rsidP="0004511A">
      <w:pPr>
        <w:ind w:firstLine="709"/>
        <w:rPr>
          <w:noProof/>
          <w:color w:val="000000"/>
        </w:rPr>
      </w:pPr>
    </w:p>
    <w:p w:rsidR="00F335EE" w:rsidRDefault="00F335EE" w:rsidP="0004511A">
      <w:pPr>
        <w:pStyle w:val="Con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04511A">
        <w:rPr>
          <w:b w:val="0"/>
          <w:bCs w:val="0"/>
          <w:sz w:val="24"/>
          <w:szCs w:val="24"/>
        </w:rPr>
        <w:t xml:space="preserve">от 30 января 2017 г. </w:t>
      </w:r>
      <w:r w:rsidRPr="0004511A">
        <w:rPr>
          <w:b w:val="0"/>
          <w:bCs w:val="0"/>
          <w:sz w:val="24"/>
          <w:szCs w:val="24"/>
        </w:rPr>
        <w:tab/>
        <w:t>№ 286</w:t>
      </w:r>
    </w:p>
    <w:p w:rsidR="0004511A" w:rsidRDefault="0004511A" w:rsidP="0004511A">
      <w:pPr>
        <w:pStyle w:val="ConsTitle"/>
        <w:widowControl/>
        <w:ind w:firstLine="709"/>
        <w:jc w:val="both"/>
        <w:rPr>
          <w:b w:val="0"/>
          <w:bCs w:val="0"/>
          <w:sz w:val="24"/>
          <w:szCs w:val="24"/>
        </w:rPr>
      </w:pPr>
    </w:p>
    <w:p w:rsidR="0004511A" w:rsidRPr="0004511A" w:rsidRDefault="0004511A" w:rsidP="0004511A">
      <w:pPr>
        <w:pStyle w:val="Con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04511A">
        <w:rPr>
          <w:b w:val="0"/>
          <w:sz w:val="24"/>
          <w:szCs w:val="24"/>
        </w:rPr>
        <w:t>О внесении изменений в решение Совета депутатов Судайского сельского поселения Чухломского муниципального района Костромской области от 26 декабря 2016 года № 282</w:t>
      </w:r>
    </w:p>
    <w:p w:rsidR="00F335EE" w:rsidRPr="0004511A" w:rsidRDefault="00F335EE" w:rsidP="0004511A">
      <w:pPr>
        <w:ind w:firstLine="709"/>
        <w:rPr>
          <w:noProof/>
          <w:color w:val="000000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bCs/>
          <w:color w:val="00000A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bCs/>
          <w:color w:val="00000A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  <w:r w:rsidRPr="0004511A">
        <w:rPr>
          <w:bCs/>
          <w:color w:val="00000A"/>
        </w:rPr>
        <w:t xml:space="preserve">      Рассмотрев предложения администрации Судайского сельского поселения о внесении изменений в решение Совета депутатов Судайского сельского поселения Чухломского муниципального района Костромской области «О бюджете муниципального образования Судайское сельское поселение Чухломского муниципального района Костромской области на 2016 год»,</w:t>
      </w:r>
    </w:p>
    <w:p w:rsidR="00F335EE" w:rsidRPr="0004511A" w:rsidRDefault="00F335EE" w:rsidP="0004511A">
      <w:pPr>
        <w:shd w:val="clear" w:color="auto" w:fill="FFFFFF"/>
        <w:ind w:firstLine="709"/>
        <w:rPr>
          <w:bCs/>
          <w:color w:val="00000A"/>
        </w:rPr>
      </w:pPr>
      <w:r w:rsidRPr="0004511A">
        <w:rPr>
          <w:bCs/>
          <w:color w:val="00000A"/>
        </w:rPr>
        <w:t>Совет депутатов решил:</w:t>
      </w: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  <w:r w:rsidRPr="0004511A">
        <w:rPr>
          <w:bCs/>
          <w:color w:val="00000A"/>
        </w:rPr>
        <w:t xml:space="preserve">      1. Внести в решение Совета депутатов Судайского сельского поселения Чухломского муниципального района Костромской области от 26 декабря 2016 года № 282 «О бюджете муниципального образования Судайское сельское поселение Чухломского муниципального района Костромской области на 2017 год»   следующие изменения:</w:t>
      </w:r>
    </w:p>
    <w:p w:rsidR="00F335EE" w:rsidRPr="0004511A" w:rsidRDefault="00F335EE" w:rsidP="0004511A">
      <w:pPr>
        <w:ind w:firstLine="709"/>
      </w:pPr>
      <w:r w:rsidRPr="0004511A">
        <w:rPr>
          <w:bCs/>
          <w:color w:val="00000A"/>
        </w:rPr>
        <w:t>1.1. Приложение № 1 «</w:t>
      </w:r>
      <w:r w:rsidRPr="0004511A">
        <w:t xml:space="preserve">Перечень главных администраторов поступлений доходов  бюджета Судайского сельского поселения Чухломского муниципального района Костромской области на 2017 год» </w:t>
      </w:r>
      <w:r w:rsidRPr="0004511A">
        <w:rPr>
          <w:bCs/>
          <w:color w:val="00000A"/>
        </w:rPr>
        <w:t>изложить в новой редакции, согласно приложению к настоящему решению.</w:t>
      </w: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  <w:r w:rsidRPr="0004511A">
        <w:rPr>
          <w:bCs/>
          <w:color w:val="00000A"/>
        </w:rPr>
        <w:t>2. Контроль за исполнением настоящего решения возложить на депутатскую комиссию по экономике, бюджету и налогам (Фетюкова Т.Н.)</w:t>
      </w: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  <w:r w:rsidRPr="0004511A">
        <w:rPr>
          <w:bCs/>
          <w:color w:val="00000A"/>
        </w:rPr>
        <w:t>3. Настоящее решение вступает в силу со дня его подписания.</w:t>
      </w: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  <w:r w:rsidRPr="0004511A">
        <w:rPr>
          <w:bCs/>
          <w:color w:val="00000A"/>
        </w:rPr>
        <w:t>Глава Судайского с/поселения -</w:t>
      </w:r>
    </w:p>
    <w:p w:rsidR="00F335EE" w:rsidRPr="0004511A" w:rsidRDefault="00F335EE" w:rsidP="0004511A">
      <w:pPr>
        <w:shd w:val="clear" w:color="auto" w:fill="FFFFFF"/>
        <w:ind w:firstLine="709"/>
        <w:rPr>
          <w:color w:val="000000"/>
        </w:rPr>
      </w:pPr>
      <w:r w:rsidRPr="0004511A">
        <w:rPr>
          <w:bCs/>
          <w:color w:val="00000A"/>
        </w:rPr>
        <w:t>Председатель Совета депутатов                                      Т.А.Копф</w:t>
      </w:r>
    </w:p>
    <w:p w:rsidR="00F335EE" w:rsidRPr="0004511A" w:rsidRDefault="00F335EE" w:rsidP="0004511A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335EE" w:rsidRPr="0004511A" w:rsidRDefault="00F335EE" w:rsidP="0004511A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335EE" w:rsidRPr="0004511A" w:rsidRDefault="00F335EE" w:rsidP="0004511A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335EE" w:rsidRPr="0004511A" w:rsidRDefault="00F335EE" w:rsidP="0004511A">
      <w:pPr>
        <w:ind w:firstLine="709"/>
      </w:pPr>
    </w:p>
    <w:p w:rsidR="00F335EE" w:rsidRDefault="00F335EE" w:rsidP="0004511A">
      <w:pPr>
        <w:ind w:firstLine="709"/>
      </w:pPr>
    </w:p>
    <w:p w:rsidR="0004511A" w:rsidRDefault="0004511A" w:rsidP="0004511A">
      <w:pPr>
        <w:ind w:firstLine="709"/>
      </w:pPr>
    </w:p>
    <w:p w:rsidR="0004511A" w:rsidRDefault="0004511A" w:rsidP="0004511A">
      <w:pPr>
        <w:ind w:firstLine="709"/>
      </w:pPr>
    </w:p>
    <w:p w:rsidR="0004511A" w:rsidRPr="0004511A" w:rsidRDefault="0004511A" w:rsidP="0004511A">
      <w:pPr>
        <w:ind w:firstLine="709"/>
      </w:pPr>
    </w:p>
    <w:p w:rsidR="00F335EE" w:rsidRPr="0004511A" w:rsidRDefault="00F335EE" w:rsidP="0004511A">
      <w:pPr>
        <w:ind w:firstLine="709"/>
      </w:pPr>
      <w:r w:rsidRPr="0004511A">
        <w:lastRenderedPageBreak/>
        <w:t>Приложение к решению</w:t>
      </w:r>
    </w:p>
    <w:p w:rsidR="00F335EE" w:rsidRPr="0004511A" w:rsidRDefault="00F335EE" w:rsidP="0004511A">
      <w:pPr>
        <w:ind w:firstLine="709"/>
      </w:pPr>
      <w:r w:rsidRPr="0004511A">
        <w:t>Совета депутатов Судайского  сельского</w:t>
      </w:r>
    </w:p>
    <w:p w:rsidR="00F335EE" w:rsidRPr="0004511A" w:rsidRDefault="0004511A" w:rsidP="0004511A">
      <w:pPr>
        <w:ind w:firstLine="709"/>
      </w:pPr>
      <w:r>
        <w:t xml:space="preserve">         </w:t>
      </w:r>
      <w:r w:rsidR="00F335EE" w:rsidRPr="0004511A">
        <w:t xml:space="preserve">  поселения Чухломского муниципального </w:t>
      </w:r>
    </w:p>
    <w:p w:rsidR="0004511A" w:rsidRDefault="00F335EE" w:rsidP="0004511A">
      <w:pPr>
        <w:ind w:firstLine="709"/>
      </w:pPr>
      <w:r w:rsidRPr="0004511A">
        <w:t>района Костромской области</w:t>
      </w:r>
    </w:p>
    <w:p w:rsidR="00F335EE" w:rsidRPr="0004511A" w:rsidRDefault="00F335EE" w:rsidP="0004511A">
      <w:pPr>
        <w:ind w:firstLine="709"/>
      </w:pPr>
      <w:r w:rsidRPr="0004511A">
        <w:t xml:space="preserve">  от  30 января 2017  г.  №286</w:t>
      </w:r>
    </w:p>
    <w:p w:rsidR="00F335EE" w:rsidRDefault="00F335EE" w:rsidP="0004511A">
      <w:pPr>
        <w:ind w:firstLine="709"/>
      </w:pPr>
    </w:p>
    <w:p w:rsidR="0004511A" w:rsidRPr="0004511A" w:rsidRDefault="0004511A" w:rsidP="0004511A">
      <w:pPr>
        <w:ind w:firstLine="709"/>
      </w:pPr>
    </w:p>
    <w:p w:rsidR="00F335EE" w:rsidRPr="0004511A" w:rsidRDefault="00F335EE" w:rsidP="0004511A">
      <w:pPr>
        <w:ind w:firstLine="709"/>
      </w:pPr>
      <w:r w:rsidRPr="0004511A">
        <w:t>Перечень главных администраторов поступлений доходов  бюджета Судайского сельского поселения Чухломского муниципального района Костромской области на 2017 год</w:t>
      </w:r>
    </w:p>
    <w:p w:rsidR="00F335EE" w:rsidRPr="0004511A" w:rsidRDefault="00F335EE" w:rsidP="0004511A">
      <w:pPr>
        <w:ind w:firstLine="709"/>
      </w:pPr>
    </w:p>
    <w:tbl>
      <w:tblPr>
        <w:tblW w:w="1601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6805"/>
        <w:gridCol w:w="5668"/>
      </w:tblGrid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Код главы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Коды бюджетной классификации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Наименование доходов</w:t>
            </w:r>
          </w:p>
        </w:tc>
      </w:tr>
      <w:tr w:rsidR="00F335EE" w:rsidRPr="0004511A" w:rsidTr="000451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bCs/>
              </w:rPr>
            </w:pPr>
            <w:r w:rsidRPr="0004511A">
              <w:rPr>
                <w:bCs/>
              </w:rPr>
              <w:t>Администрация Судайского сельского поселения</w:t>
            </w:r>
          </w:p>
        </w:tc>
        <w:tc>
          <w:tcPr>
            <w:tcW w:w="5668" w:type="dxa"/>
          </w:tcPr>
          <w:p w:rsidR="00F335EE" w:rsidRPr="0004511A" w:rsidRDefault="00F335EE" w:rsidP="0004511A">
            <w:pPr>
              <w:ind w:firstLine="709"/>
              <w:rPr>
                <w:bCs/>
              </w:rPr>
            </w:pPr>
          </w:p>
        </w:tc>
      </w:tr>
      <w:tr w:rsidR="00F335EE" w:rsidRPr="0004511A" w:rsidTr="0004511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bCs/>
              </w:rPr>
            </w:pPr>
            <w:r w:rsidRPr="0004511A">
              <w:rPr>
                <w:bCs/>
              </w:rPr>
              <w:t>ИНН 4429002972  КПП 442901001</w:t>
            </w:r>
          </w:p>
        </w:tc>
        <w:tc>
          <w:tcPr>
            <w:tcW w:w="5668" w:type="dxa"/>
          </w:tcPr>
          <w:p w:rsidR="00F335EE" w:rsidRPr="0004511A" w:rsidRDefault="00F335EE" w:rsidP="0004511A">
            <w:pPr>
              <w:ind w:firstLine="709"/>
              <w:rPr>
                <w:bCs/>
              </w:rPr>
            </w:pPr>
            <w:r w:rsidRPr="0004511A">
              <w:rPr>
                <w:bCs/>
              </w:rPr>
              <w:t>КПП 442901001</w:t>
            </w:r>
          </w:p>
        </w:tc>
      </w:tr>
      <w:tr w:rsidR="00F335EE" w:rsidRPr="0004511A" w:rsidTr="0004511A">
        <w:trPr>
          <w:gridAfter w:val="1"/>
          <w:wAfter w:w="5668" w:type="dxa"/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1 08 04020 01 0000 110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</w:tr>
      <w:tr w:rsidR="00F335EE" w:rsidRPr="0004511A" w:rsidTr="0004511A">
        <w:trPr>
          <w:gridAfter w:val="1"/>
          <w:wAfter w:w="5668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1 08 04020 01 1000 110</w:t>
            </w:r>
          </w:p>
          <w:p w:rsidR="00F335EE" w:rsidRPr="0004511A" w:rsidRDefault="00F335EE" w:rsidP="0004511A">
            <w:pPr>
              <w:ind w:firstLine="709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т.ч. по отмененному))</w:t>
            </w:r>
          </w:p>
        </w:tc>
      </w:tr>
      <w:tr w:rsidR="00F335EE" w:rsidRPr="0004511A" w:rsidTr="0004511A">
        <w:trPr>
          <w:gridAfter w:val="1"/>
          <w:wAfter w:w="5668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1 08 04020 01 4000 110</w:t>
            </w:r>
          </w:p>
          <w:p w:rsidR="00F335EE" w:rsidRPr="0004511A" w:rsidRDefault="00F335EE" w:rsidP="0004511A">
            <w:pPr>
              <w:ind w:firstLine="709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прочие поступления</w:t>
            </w:r>
          </w:p>
        </w:tc>
      </w:tr>
      <w:tr w:rsidR="00F335EE" w:rsidRPr="0004511A" w:rsidTr="0004511A">
        <w:trPr>
          <w:gridAfter w:val="1"/>
          <w:wAfter w:w="5668" w:type="dxa"/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rPr>
                <w:color w:val="000000"/>
              </w:rPr>
              <w:t>1 11 05025 10 0000 120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1 11 05035 10 0000 120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35EE" w:rsidRPr="0004511A" w:rsidTr="0004511A">
        <w:trPr>
          <w:gridAfter w:val="1"/>
          <w:wAfter w:w="5668" w:type="dxa"/>
          <w:trHeight w:val="5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1 11 09045 10 0000 120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lastRenderedPageBreak/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1 13 01995 10 0000 130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 xml:space="preserve">Прочие доходы от оказания платных услуг (работ) получателями средств бюджетов сельских поселений  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1 13 02995 10 0000 130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доходы от компенсации затрат бюджетов 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1 14 02052 10 0000 440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1 14 02052 10 0000 410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1 14 02053 10 0000 410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>9</w:t>
            </w:r>
            <w:r w:rsidR="00F335EE" w:rsidRPr="0004511A"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1 14 02053 10 0000 440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 xml:space="preserve"> 114 06000 00 0000 430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bCs/>
              </w:rPr>
            </w:pPr>
            <w:r w:rsidRPr="0004511A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lang w:val="en-US"/>
              </w:rPr>
            </w:pPr>
            <w:r w:rsidRPr="0004511A">
              <w:t xml:space="preserve"> 114 06010 00 0000 43</w:t>
            </w:r>
            <w:r w:rsidRPr="0004511A">
              <w:rPr>
                <w:lang w:val="en-US"/>
              </w:rPr>
              <w:t>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bCs/>
              </w:rPr>
            </w:pPr>
            <w:r w:rsidRPr="0004511A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rPr>
                <w:color w:val="000000"/>
              </w:rPr>
              <w:t>1 14 06025 10 0000 430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1 15 02050 10 0000 140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Платежи, взимаемые органами  местного самоуправления (организациями)  сельских поселений за выполнение определенных функций</w:t>
            </w:r>
          </w:p>
        </w:tc>
      </w:tr>
      <w:tr w:rsidR="00F335EE" w:rsidRPr="0004511A" w:rsidTr="0004511A">
        <w:trPr>
          <w:gridAfter w:val="1"/>
          <w:wAfter w:w="5668" w:type="dxa"/>
          <w:trHeight w:val="8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suppressAutoHyphens/>
              <w:ind w:firstLine="709"/>
              <w:rPr>
                <w:snapToGrid w:val="0"/>
                <w:lang w:val="en-US"/>
              </w:rPr>
            </w:pPr>
            <w:r w:rsidRPr="0004511A">
              <w:rPr>
                <w:snapToGrid w:val="0"/>
                <w:lang w:val="en-US"/>
              </w:rPr>
              <w:t>1 16 230</w:t>
            </w:r>
            <w:r w:rsidRPr="0004511A">
              <w:rPr>
                <w:snapToGrid w:val="0"/>
              </w:rPr>
              <w:t xml:space="preserve">51 10 </w:t>
            </w:r>
            <w:r w:rsidRPr="0004511A">
              <w:rPr>
                <w:snapToGrid w:val="0"/>
                <w:lang w:val="en-US"/>
              </w:rPr>
              <w:t>0000 140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snapToGrid w:val="0"/>
              </w:rPr>
            </w:pPr>
            <w:r w:rsidRPr="0004511A">
              <w:rPr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 выступают получатели средств бюджетов 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suppressAutoHyphens/>
              <w:ind w:firstLine="709"/>
              <w:rPr>
                <w:snapToGrid w:val="0"/>
                <w:lang w:val="en-US"/>
              </w:rPr>
            </w:pPr>
            <w:r w:rsidRPr="0004511A">
              <w:rPr>
                <w:snapToGrid w:val="0"/>
                <w:lang w:val="en-US"/>
              </w:rPr>
              <w:t>1 16 230</w:t>
            </w:r>
            <w:r w:rsidRPr="0004511A">
              <w:rPr>
                <w:snapToGrid w:val="0"/>
              </w:rPr>
              <w:t xml:space="preserve">52 10 </w:t>
            </w:r>
            <w:r w:rsidRPr="0004511A">
              <w:rPr>
                <w:snapToGrid w:val="0"/>
                <w:lang w:val="en-US"/>
              </w:rPr>
              <w:t>0000 140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  <w:rPr>
                <w:snapToGrid w:val="0"/>
              </w:rPr>
            </w:pPr>
            <w:r w:rsidRPr="0004511A">
              <w:rPr>
                <w:snapToGrid w:val="0"/>
              </w:rPr>
              <w:t>Доходы от возмещения ущерба при возникновении  иных  страховых случаев, когда выгодоприобретателями выступают получатели средств бюджетов 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lastRenderedPageBreak/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1 17 01050 10 0000 180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Невыясненные поступления, зачисляемые в бюджеты  сельских поселения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1 17 05050 10 0000 180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неналоговые доходы бюджетов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2 02 15001 10 0000 151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Дотации бюджетам  сельских поселений на выравнивание  бюджетной обеспеченности</w:t>
            </w:r>
          </w:p>
        </w:tc>
      </w:tr>
      <w:tr w:rsidR="00F335EE" w:rsidRPr="0004511A" w:rsidTr="0004511A">
        <w:trPr>
          <w:gridAfter w:val="1"/>
          <w:wAfter w:w="5668" w:type="dxa"/>
          <w:trHeight w:val="1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2 02 15002 10 0000 151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2 02 19999 10 0000 151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дотации бюджетам 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2 02 29999 10 0000 151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 xml:space="preserve">Прочие субсидии бюджетам  сельских поселений  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2 02 35118 10 0000 151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2 02 30024 10 0000 151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2 02 40014 10 0000 151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Межбюджетные трансферты, передаваемые бюджетам сельских поселений из бюджетов 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2 02 49999 10 0000 151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межбюджетные трансферты, передаваемые бюджетам сельских 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2 02 90054 10 0000 151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безвозмездные поступления в бюджеты  сельских поселений от бюджетов муниципальных районов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2 07 05000 10 0000 180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безвозмездные поступления в бюджеты  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rPr>
                <w:rStyle w:val="a6"/>
                <w:b w:val="0"/>
              </w:rPr>
              <w:t>2 07 05030 10 0000 180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Прочие безвозмездные поступления в бюджеты сельских поселений</w:t>
            </w:r>
          </w:p>
        </w:tc>
      </w:tr>
      <w:tr w:rsidR="00F335EE" w:rsidRPr="0004511A" w:rsidTr="0004511A">
        <w:trPr>
          <w:gridAfter w:val="1"/>
          <w:wAfter w:w="5668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04511A" w:rsidP="0004511A">
            <w:pPr>
              <w:ind w:firstLine="709"/>
            </w:pPr>
            <w:r>
              <w:t xml:space="preserve"> </w:t>
            </w:r>
            <w:r w:rsidR="00F335EE" w:rsidRPr="0004511A">
              <w:t>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2 08 05000 10 0000 180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EE" w:rsidRPr="0004511A" w:rsidRDefault="00F335EE" w:rsidP="0004511A">
            <w:pPr>
              <w:ind w:firstLine="709"/>
            </w:pPr>
            <w:r w:rsidRPr="0004511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335EE" w:rsidRPr="0004511A" w:rsidRDefault="00F335EE" w:rsidP="0004511A">
      <w:pPr>
        <w:ind w:firstLine="709"/>
      </w:pPr>
    </w:p>
    <w:p w:rsidR="0004511A" w:rsidRPr="0004511A" w:rsidRDefault="0004511A" w:rsidP="0004511A">
      <w:pPr>
        <w:ind w:firstLine="709"/>
      </w:pPr>
    </w:p>
    <w:sectPr w:rsidR="0004511A" w:rsidRPr="0004511A" w:rsidSect="0004511A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E"/>
    <w:rsid w:val="0004511A"/>
    <w:rsid w:val="0036027F"/>
    <w:rsid w:val="00396AEA"/>
    <w:rsid w:val="00A97202"/>
    <w:rsid w:val="00C808AB"/>
    <w:rsid w:val="00CB11AE"/>
    <w:rsid w:val="00F209D0"/>
    <w:rsid w:val="00F335EE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BDF0-8ACE-4E93-BD7F-CA322A12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35EE"/>
    <w:pPr>
      <w:widowControl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335EE"/>
    <w:pPr>
      <w:adjustRightInd/>
      <w:ind w:firstLine="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F335EE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F335E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F335EE"/>
    <w:rPr>
      <w:i/>
      <w:iCs/>
    </w:rPr>
  </w:style>
  <w:style w:type="character" w:customStyle="1" w:styleId="apple-converted-space">
    <w:name w:val="apple-converted-space"/>
    <w:basedOn w:val="a0"/>
    <w:rsid w:val="00F335EE"/>
  </w:style>
  <w:style w:type="character" w:styleId="a6">
    <w:name w:val="Strong"/>
    <w:uiPriority w:val="22"/>
    <w:qFormat/>
    <w:rsid w:val="00F33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Ирек Харасов</cp:lastModifiedBy>
  <cp:revision>3</cp:revision>
  <cp:lastPrinted>2017-02-01T07:36:00Z</cp:lastPrinted>
  <dcterms:created xsi:type="dcterms:W3CDTF">2022-04-16T20:28:00Z</dcterms:created>
  <dcterms:modified xsi:type="dcterms:W3CDTF">2022-04-16T20:28:00Z</dcterms:modified>
</cp:coreProperties>
</file>