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AE" w:rsidRPr="00CA3667" w:rsidRDefault="001D76AE" w:rsidP="001D76A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CA3667">
        <w:rPr>
          <w:rFonts w:ascii="Times New Roman" w:hAnsi="Times New Roman"/>
        </w:rPr>
        <w:t>РОССИЙСКАЯ ФЕДЕРАЦИЯ</w:t>
      </w:r>
    </w:p>
    <w:p w:rsidR="001D76AE" w:rsidRPr="00CA3667" w:rsidRDefault="001D76AE" w:rsidP="001D76AE">
      <w:pPr>
        <w:spacing w:after="0" w:line="240" w:lineRule="auto"/>
        <w:jc w:val="center"/>
        <w:rPr>
          <w:rFonts w:ascii="Times New Roman" w:hAnsi="Times New Roman"/>
        </w:rPr>
      </w:pPr>
      <w:r w:rsidRPr="00CA3667">
        <w:rPr>
          <w:rFonts w:ascii="Times New Roman" w:hAnsi="Times New Roman"/>
        </w:rPr>
        <w:t>КОСТРОМСКАЯ ОБЛАСТЬ</w:t>
      </w:r>
    </w:p>
    <w:p w:rsidR="001D76AE" w:rsidRPr="00CA3667" w:rsidRDefault="001D76AE" w:rsidP="001D76AE">
      <w:pPr>
        <w:spacing w:after="0" w:line="240" w:lineRule="auto"/>
        <w:jc w:val="center"/>
        <w:rPr>
          <w:rFonts w:ascii="Times New Roman" w:hAnsi="Times New Roman"/>
        </w:rPr>
      </w:pPr>
      <w:r w:rsidRPr="00CA3667">
        <w:rPr>
          <w:rFonts w:ascii="Times New Roman" w:hAnsi="Times New Roman"/>
        </w:rPr>
        <w:t>ЧУХЛОМСКИЙ МУНИЦИПАЛЬНЫЙ РАЙОН</w:t>
      </w:r>
    </w:p>
    <w:p w:rsidR="001D76AE" w:rsidRPr="00CA3667" w:rsidRDefault="001D76AE" w:rsidP="001D76AE">
      <w:pPr>
        <w:spacing w:after="0" w:line="240" w:lineRule="auto"/>
        <w:jc w:val="center"/>
        <w:rPr>
          <w:rFonts w:ascii="Times New Roman" w:hAnsi="Times New Roman"/>
        </w:rPr>
      </w:pPr>
      <w:r w:rsidRPr="00CA3667">
        <w:rPr>
          <w:rFonts w:ascii="Times New Roman" w:hAnsi="Times New Roman"/>
        </w:rPr>
        <w:t>АДМИНИСТРАЦИЯ СУДАЙСКОГО СЕЛЬСКОГО ПОСЕЛЕНИЯ</w:t>
      </w:r>
    </w:p>
    <w:p w:rsidR="001D76AE" w:rsidRPr="00CA3667" w:rsidRDefault="001D76AE" w:rsidP="001D7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6AE" w:rsidRPr="00980E6C" w:rsidRDefault="001D76AE" w:rsidP="001D7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E6C">
        <w:rPr>
          <w:rFonts w:ascii="Times New Roman" w:hAnsi="Times New Roman"/>
          <w:b/>
          <w:sz w:val="28"/>
          <w:szCs w:val="28"/>
        </w:rPr>
        <w:t>ПОСТАНОВЛЕНИЕ</w:t>
      </w:r>
    </w:p>
    <w:p w:rsidR="001D76AE" w:rsidRPr="001C3881" w:rsidRDefault="001D76AE" w:rsidP="001D7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76AE" w:rsidRPr="001C3881" w:rsidRDefault="001D76AE" w:rsidP="001D7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81">
        <w:rPr>
          <w:rFonts w:ascii="Times New Roman" w:hAnsi="Times New Roman"/>
          <w:sz w:val="24"/>
          <w:szCs w:val="24"/>
        </w:rPr>
        <w:t xml:space="preserve">от </w:t>
      </w:r>
      <w:r w:rsidR="00980E6C">
        <w:rPr>
          <w:rFonts w:ascii="Times New Roman" w:hAnsi="Times New Roman"/>
          <w:sz w:val="24"/>
          <w:szCs w:val="24"/>
        </w:rPr>
        <w:t>24 мая</w:t>
      </w:r>
      <w:r w:rsidRPr="001C388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1C388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C3881">
        <w:rPr>
          <w:rFonts w:ascii="Times New Roman" w:hAnsi="Times New Roman"/>
          <w:sz w:val="24"/>
          <w:szCs w:val="24"/>
        </w:rPr>
        <w:t xml:space="preserve">№ </w:t>
      </w:r>
      <w:r w:rsidR="00980E6C">
        <w:rPr>
          <w:rFonts w:ascii="Times New Roman" w:hAnsi="Times New Roman"/>
          <w:sz w:val="24"/>
          <w:szCs w:val="24"/>
        </w:rPr>
        <w:t>33</w:t>
      </w:r>
    </w:p>
    <w:p w:rsidR="001D76AE" w:rsidRPr="001C3881" w:rsidRDefault="001D76AE" w:rsidP="001D7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О внесении изменений в  постановление </w:t>
      </w:r>
    </w:p>
    <w:p w:rsidR="001D76AE" w:rsidRDefault="001D76AE" w:rsidP="001D76A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Судайского сельского поселения</w:t>
      </w:r>
    </w:p>
    <w:p w:rsidR="001D76AE" w:rsidRDefault="001D76AE" w:rsidP="001D76A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Чухломского муниципального района </w:t>
      </w:r>
    </w:p>
    <w:p w:rsidR="001D76AE" w:rsidRPr="001C3881" w:rsidRDefault="001D76AE" w:rsidP="001D76A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Костромской области от </w:t>
      </w:r>
      <w:r>
        <w:rPr>
          <w:rFonts w:ascii="Times New Roman" w:hAnsi="Times New Roman"/>
          <w:sz w:val="24"/>
          <w:szCs w:val="24"/>
        </w:rPr>
        <w:t xml:space="preserve">27.07.2015 </w:t>
      </w:r>
      <w:r w:rsidRPr="00B023D3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47</w:t>
      </w:r>
    </w:p>
    <w:p w:rsidR="001D76AE" w:rsidRDefault="001D76AE" w:rsidP="001D76A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D76AE" w:rsidRPr="001C3881" w:rsidRDefault="001D76AE" w:rsidP="001D76A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C3881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Судайского сельского поселения </w:t>
      </w:r>
      <w:r w:rsidRPr="001C3881">
        <w:rPr>
          <w:rFonts w:ascii="Times New Roman" w:hAnsi="Times New Roman"/>
          <w:sz w:val="24"/>
          <w:szCs w:val="24"/>
        </w:rPr>
        <w:t xml:space="preserve">Чухломского муниципального района Костромской области в соответствие с действующим законодательством, руководствуясь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Судайское сельское поселение Чухломского муниципального</w:t>
      </w:r>
      <w:r w:rsidRPr="001C388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1C38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Костромской области, администрация Судайского сельского поселения Чухломского муниципального района Костромской области </w:t>
      </w:r>
      <w:r w:rsidRPr="001C3881">
        <w:rPr>
          <w:rFonts w:ascii="Times New Roman" w:hAnsi="Times New Roman"/>
          <w:b/>
          <w:sz w:val="24"/>
          <w:szCs w:val="24"/>
        </w:rPr>
        <w:t>ПОСТАНОВЛЯЕТ:</w:t>
      </w:r>
    </w:p>
    <w:p w:rsidR="001D76AE" w:rsidRPr="001C3881" w:rsidRDefault="001D76AE" w:rsidP="001D76A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27DD">
        <w:rPr>
          <w:rFonts w:ascii="Times New Roman" w:hAnsi="Times New Roman"/>
          <w:sz w:val="24"/>
          <w:szCs w:val="24"/>
        </w:rPr>
        <w:t xml:space="preserve">1. В </w:t>
      </w:r>
      <w:r w:rsidRPr="00A527DD">
        <w:rPr>
          <w:rFonts w:ascii="Times New Roman" w:hAnsi="Times New Roman"/>
          <w:bCs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bCs/>
          <w:sz w:val="24"/>
          <w:szCs w:val="24"/>
        </w:rPr>
        <w:t>исполнения</w:t>
      </w:r>
      <w:r w:rsidRPr="00A527DD">
        <w:rPr>
          <w:rFonts w:ascii="Times New Roman" w:hAnsi="Times New Roman"/>
          <w:bCs/>
          <w:sz w:val="24"/>
          <w:szCs w:val="24"/>
        </w:rPr>
        <w:t xml:space="preserve"> Администрацией Судайского сельского поселения Чухломского муниципального района Костромской области муниципальной </w:t>
      </w:r>
      <w:r>
        <w:rPr>
          <w:rFonts w:ascii="Times New Roman" w:hAnsi="Times New Roman"/>
          <w:bCs/>
          <w:sz w:val="24"/>
          <w:szCs w:val="24"/>
        </w:rPr>
        <w:t>функции</w:t>
      </w:r>
      <w:r w:rsidRPr="00A527DD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осуществлению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жилищного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контроля на территории </w:t>
      </w:r>
      <w:r w:rsidRPr="00A527DD">
        <w:rPr>
          <w:rFonts w:ascii="Times New Roman" w:hAnsi="Times New Roman"/>
          <w:bCs/>
          <w:sz w:val="24"/>
          <w:szCs w:val="24"/>
        </w:rPr>
        <w:t>Судайского сельского поселения Чухломского муниципального района Костромской области</w:t>
      </w:r>
      <w:r w:rsidRPr="00A527DD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Судайского сельского поселения Чухломского муниципального района Костромской области от </w:t>
      </w:r>
      <w:r>
        <w:rPr>
          <w:rFonts w:ascii="Times New Roman" w:hAnsi="Times New Roman"/>
          <w:sz w:val="24"/>
          <w:szCs w:val="24"/>
        </w:rPr>
        <w:t>27 июля</w:t>
      </w:r>
      <w:r w:rsidRPr="00A527DD">
        <w:rPr>
          <w:rFonts w:ascii="Times New Roman" w:hAnsi="Times New Roman"/>
          <w:sz w:val="24"/>
          <w:szCs w:val="24"/>
        </w:rPr>
        <w:t xml:space="preserve"> 2015 года  № </w:t>
      </w:r>
      <w:r>
        <w:rPr>
          <w:rFonts w:ascii="Times New Roman" w:hAnsi="Times New Roman"/>
          <w:sz w:val="24"/>
          <w:szCs w:val="24"/>
        </w:rPr>
        <w:t>47,</w:t>
      </w:r>
      <w:r w:rsidRPr="00A527DD">
        <w:rPr>
          <w:rFonts w:ascii="Times New Roman" w:hAnsi="Times New Roman"/>
          <w:sz w:val="24"/>
          <w:szCs w:val="24"/>
        </w:rPr>
        <w:t xml:space="preserve">   внести следующие изменения:</w:t>
      </w:r>
    </w:p>
    <w:p w:rsidR="00873018" w:rsidRDefault="00873018" w:rsidP="001D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В абзаце 6 подраздела 1.2 раздела 1 Регламента слова «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>территорий, зданий, строений, сооружений, помещений, оборудования, подобных объектов, транспортных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F4E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заменить словами «производственных объектов».</w:t>
      </w:r>
    </w:p>
    <w:p w:rsidR="00873018" w:rsidRDefault="00BF4E94" w:rsidP="001D7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</w:t>
      </w:r>
      <w:r w:rsidR="00873018">
        <w:rPr>
          <w:rFonts w:ascii="Times New Roman" w:hAnsi="Times New Roman"/>
          <w:sz w:val="24"/>
          <w:szCs w:val="24"/>
        </w:rPr>
        <w:t>. Пункт 7 подраздела 1.3. раздела 1 Регламента исключить.</w:t>
      </w:r>
    </w:p>
    <w:p w:rsidR="00873018" w:rsidRDefault="00873018" w:rsidP="008730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F4E9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 Пункт 11 подраздела 1.3. раздела 1 Регламента изложить в следующей редакции:</w:t>
      </w:r>
    </w:p>
    <w:p w:rsidR="00873018" w:rsidRDefault="00873018" w:rsidP="008730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«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Уставом муниципального образования Судайское сельское поселение Чухломского муниципального района Костромской области; (опубликован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информационном бюллетене «Новый день» от 12.02.2011 г. № 2(4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494D71" w:rsidRPr="00AF7854" w:rsidRDefault="00494D71" w:rsidP="008730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1.4. В подпункте 4 пункта 1.6.2. подраздела 1.6. раздела 1 Регламента слова «</w:t>
      </w:r>
      <w:r w:rsidRPr="00AF7854">
        <w:rPr>
          <w:rFonts w:ascii="Times New Roman" w:hAnsi="Times New Roman"/>
          <w:color w:val="000000"/>
          <w:sz w:val="24"/>
          <w:szCs w:val="24"/>
          <w:lang w:eastAsia="ru-RU"/>
        </w:rPr>
        <w:t>в срок, установленный пунктом 3.7.6 настоящего Административного регламента,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исключить.</w:t>
      </w:r>
    </w:p>
    <w:p w:rsidR="00873018" w:rsidRDefault="00494D71" w:rsidP="001D76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1.5. В пункте 3.2.3  подраздела 3.2. раздела 3 Регламента слова «п. 14» заменить словами «п. 3.2.1.».</w:t>
      </w:r>
    </w:p>
    <w:p w:rsidR="00494D71" w:rsidRDefault="00494D71" w:rsidP="001D76A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1.6. В пункте 3.2.6  подраздела 3.2. раздела 3 Регламента слова «п. 14» заменить словами «п. 3.2.1.».</w:t>
      </w:r>
    </w:p>
    <w:p w:rsidR="001D76AE" w:rsidRPr="00A527DD" w:rsidRDefault="00494D71" w:rsidP="00CA36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1.7. </w:t>
      </w:r>
      <w:r w:rsidR="00CA3667">
        <w:rPr>
          <w:rFonts w:ascii="Times New Roman" w:hAnsi="Times New Roman"/>
          <w:bCs/>
          <w:sz w:val="24"/>
          <w:szCs w:val="24"/>
        </w:rPr>
        <w:t>Пункт 3.5.8 подраздела 3.5. раздела 3 Регламента после слов «окружающей среде» дополнить словами «, объектам культурного наследия (памятникам истории и культуры) народов Российской Федерации,».</w:t>
      </w:r>
    </w:p>
    <w:p w:rsidR="001D76AE" w:rsidRDefault="00CA3667" w:rsidP="00CA3667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3667">
        <w:rPr>
          <w:rFonts w:ascii="Times New Roman" w:hAnsi="Times New Roman"/>
          <w:sz w:val="24"/>
          <w:szCs w:val="24"/>
        </w:rPr>
        <w:t xml:space="preserve">     1.8</w:t>
      </w:r>
      <w:r w:rsidR="001D76AE" w:rsidRPr="002B6961">
        <w:rPr>
          <w:rFonts w:ascii="Times New Roman" w:hAnsi="Times New Roman"/>
          <w:sz w:val="24"/>
          <w:szCs w:val="24"/>
        </w:rPr>
        <w:t xml:space="preserve">. </w:t>
      </w:r>
      <w:r w:rsidR="001D76AE">
        <w:rPr>
          <w:rFonts w:ascii="Times New Roman" w:hAnsi="Times New Roman"/>
          <w:sz w:val="24"/>
          <w:szCs w:val="24"/>
        </w:rPr>
        <w:t>Раздел 5 Регламента изложить в следующей редакции: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center"/>
      </w:pPr>
      <w:r>
        <w:rPr>
          <w:bdr w:val="none" w:sz="0" w:space="0" w:color="auto" w:frame="1"/>
        </w:rPr>
        <w:t>«</w:t>
      </w:r>
      <w:r w:rsidRPr="00E02F88">
        <w:rPr>
          <w:bdr w:val="none" w:sz="0" w:space="0" w:color="auto" w:frame="1"/>
        </w:rPr>
        <w:t>5. Досудебный (внесудебный) порядок обжалования решений и действий (бездействия) органа, исполняющего Функцию, а также их должностных лиц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</w:pPr>
      <w:r w:rsidRPr="00E02F88">
        <w:rPr>
          <w:bdr w:val="none" w:sz="0" w:space="0" w:color="auto" w:frame="1"/>
        </w:rPr>
        <w:t> 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E02F88">
        <w:rPr>
          <w:bdr w:val="none" w:sz="0" w:space="0" w:color="auto" w:frame="1"/>
        </w:rPr>
        <w:t>5.1. Действия (бездействия) и решения Органа муниципального жилищного контроля, а также его должностных лиц могут быть обжалованы заинтересованными лицами в досудебном порядке (внесудебном) порядке.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709"/>
        <w:jc w:val="both"/>
      </w:pPr>
      <w:r w:rsidRPr="00E02F88">
        <w:rPr>
          <w:bdr w:val="none" w:sz="0" w:space="0" w:color="auto" w:frame="1"/>
        </w:rPr>
        <w:t>5.2. Предметом досудебного (внесудебного) порядка обжалования являются действия (бездействие) в ходе проведения проверок, а так же принятые должностными лицами Органа муниципального жилищного контроля решения о проведении проверок.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</w:pPr>
      <w:r w:rsidRPr="00E02F88">
        <w:rPr>
          <w:bdr w:val="none" w:sz="0" w:space="0" w:color="auto" w:frame="1"/>
        </w:rPr>
        <w:lastRenderedPageBreak/>
        <w:t>5.3. Досудебное обжалование действий (бездействия) лиц, обеспечивающих исполнение Функции, производится путем подачи заинтересованными лицами (заявителями) соответствующей жалобы:</w:t>
      </w:r>
    </w:p>
    <w:p w:rsidR="001D76AE" w:rsidRPr="001D76AE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  <w:rPr>
          <w:bdr w:val="none" w:sz="0" w:space="0" w:color="auto" w:frame="1"/>
        </w:rPr>
      </w:pPr>
      <w:r w:rsidRPr="00E02F88">
        <w:rPr>
          <w:bdr w:val="none" w:sz="0" w:space="0" w:color="auto" w:frame="1"/>
        </w:rPr>
        <w:t xml:space="preserve">- в администрацию муниципального образования </w:t>
      </w:r>
      <w:r>
        <w:rPr>
          <w:bdr w:val="none" w:sz="0" w:space="0" w:color="auto" w:frame="1"/>
        </w:rPr>
        <w:t xml:space="preserve">Судайское </w:t>
      </w:r>
      <w:r w:rsidRPr="00E02F88">
        <w:rPr>
          <w:bdr w:val="none" w:sz="0" w:space="0" w:color="auto" w:frame="1"/>
        </w:rPr>
        <w:t xml:space="preserve">сельское поселение </w:t>
      </w:r>
      <w:r w:rsidRPr="00A527DD">
        <w:rPr>
          <w:bCs/>
        </w:rPr>
        <w:t>Чухломского муниципального района Костромской области</w:t>
      </w:r>
      <w:r w:rsidRPr="00E02F88">
        <w:rPr>
          <w:bdr w:val="none" w:sz="0" w:space="0" w:color="auto" w:frame="1"/>
        </w:rPr>
        <w:t xml:space="preserve"> по адресу: 1</w:t>
      </w:r>
      <w:r>
        <w:rPr>
          <w:bdr w:val="none" w:sz="0" w:space="0" w:color="auto" w:frame="1"/>
        </w:rPr>
        <w:t>57150</w:t>
      </w:r>
      <w:r w:rsidRPr="00E02F88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Костромская</w:t>
      </w:r>
      <w:r w:rsidRPr="00E02F88">
        <w:rPr>
          <w:bdr w:val="none" w:sz="0" w:space="0" w:color="auto" w:frame="1"/>
        </w:rPr>
        <w:t xml:space="preserve"> область, </w:t>
      </w:r>
      <w:r>
        <w:rPr>
          <w:bdr w:val="none" w:sz="0" w:space="0" w:color="auto" w:frame="1"/>
        </w:rPr>
        <w:t>Чухломский</w:t>
      </w:r>
      <w:r w:rsidRPr="00E02F88">
        <w:rPr>
          <w:bdr w:val="none" w:sz="0" w:space="0" w:color="auto" w:frame="1"/>
        </w:rPr>
        <w:t xml:space="preserve"> район, с. </w:t>
      </w:r>
      <w:r>
        <w:rPr>
          <w:bdr w:val="none" w:sz="0" w:space="0" w:color="auto" w:frame="1"/>
        </w:rPr>
        <w:t>Судай</w:t>
      </w:r>
      <w:r w:rsidRPr="00E02F88">
        <w:rPr>
          <w:bdr w:val="none" w:sz="0" w:space="0" w:color="auto" w:frame="1"/>
        </w:rPr>
        <w:t>, ул. Советская, д. 2</w:t>
      </w:r>
      <w:r>
        <w:rPr>
          <w:bdr w:val="none" w:sz="0" w:space="0" w:color="auto" w:frame="1"/>
        </w:rPr>
        <w:t>9</w:t>
      </w:r>
      <w:r w:rsidRPr="00E02F88">
        <w:rPr>
          <w:bdr w:val="none" w:sz="0" w:space="0" w:color="auto" w:frame="1"/>
        </w:rPr>
        <w:t>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720"/>
        <w:jc w:val="both"/>
      </w:pPr>
      <w:r w:rsidRPr="00E02F88">
        <w:rPr>
          <w:bdr w:val="none" w:sz="0" w:space="0" w:color="auto" w:frame="1"/>
        </w:rPr>
        <w:t xml:space="preserve">Электронный </w:t>
      </w:r>
      <w:r w:rsidRPr="00CA3667">
        <w:rPr>
          <w:bdr w:val="none" w:sz="0" w:space="0" w:color="auto" w:frame="1"/>
        </w:rPr>
        <w:t>адрес:</w:t>
      </w:r>
      <w:r w:rsidRPr="00CA3667">
        <w:rPr>
          <w:rStyle w:val="apple-converted-space"/>
          <w:bdr w:val="none" w:sz="0" w:space="0" w:color="auto" w:frame="1"/>
        </w:rPr>
        <w:t> </w:t>
      </w:r>
      <w:r w:rsidRPr="00CA3667">
        <w:rPr>
          <w:bCs/>
          <w:color w:val="000000"/>
          <w:lang w:val="en-US"/>
        </w:rPr>
        <w:t>sudai</w:t>
      </w:r>
      <w:r w:rsidRPr="00CA3667">
        <w:rPr>
          <w:bCs/>
          <w:color w:val="000000"/>
        </w:rPr>
        <w:t>.</w:t>
      </w:r>
      <w:r w:rsidRPr="00CA3667">
        <w:rPr>
          <w:bCs/>
          <w:color w:val="000000"/>
          <w:lang w:val="en-US"/>
        </w:rPr>
        <w:t>adm</w:t>
      </w:r>
      <w:r w:rsidRPr="00CA3667">
        <w:rPr>
          <w:bCs/>
          <w:color w:val="000000"/>
        </w:rPr>
        <w:t>@</w:t>
      </w:r>
      <w:r w:rsidRPr="00CA3667">
        <w:rPr>
          <w:bCs/>
          <w:color w:val="000000"/>
          <w:lang w:val="en-US"/>
        </w:rPr>
        <w:t>yandex</w:t>
      </w:r>
      <w:r w:rsidRPr="00CA3667">
        <w:rPr>
          <w:bCs/>
          <w:color w:val="000000"/>
        </w:rPr>
        <w:t>.</w:t>
      </w:r>
      <w:r w:rsidRPr="00CA3667">
        <w:rPr>
          <w:bCs/>
          <w:color w:val="000000"/>
          <w:lang w:val="en-US"/>
        </w:rPr>
        <w:t>ru</w:t>
      </w:r>
      <w:r w:rsidRPr="00AF7854">
        <w:rPr>
          <w:b/>
          <w:bCs/>
          <w:color w:val="000000"/>
        </w:rPr>
        <w:t> 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 xml:space="preserve">5.4. Жалоба может быть подана как письменно, так и на личном приеме </w:t>
      </w:r>
      <w:r>
        <w:rPr>
          <w:bdr w:val="none" w:sz="0" w:space="0" w:color="auto" w:frame="1"/>
        </w:rPr>
        <w:t>главе</w:t>
      </w:r>
      <w:r w:rsidRPr="00E02F88">
        <w:rPr>
          <w:bdr w:val="none" w:sz="0" w:space="0" w:color="auto" w:frame="1"/>
        </w:rPr>
        <w:t xml:space="preserve"> администрации муниципального образования </w:t>
      </w:r>
      <w:r>
        <w:rPr>
          <w:bdr w:val="none" w:sz="0" w:space="0" w:color="auto" w:frame="1"/>
        </w:rPr>
        <w:t xml:space="preserve">Судайское </w:t>
      </w:r>
      <w:r w:rsidRPr="00E02F88">
        <w:rPr>
          <w:bdr w:val="none" w:sz="0" w:space="0" w:color="auto" w:frame="1"/>
        </w:rPr>
        <w:t xml:space="preserve">сельское поселение </w:t>
      </w:r>
      <w:r w:rsidRPr="00A527DD">
        <w:rPr>
          <w:bCs/>
        </w:rPr>
        <w:t>Чухломского муниципального района Костромской области</w:t>
      </w:r>
      <w:r w:rsidRPr="00E02F88">
        <w:rPr>
          <w:bdr w:val="none" w:sz="0" w:space="0" w:color="auto" w:frame="1"/>
        </w:rPr>
        <w:t>, либо (при наличии технической возможности) посредством электронных средств коммуникации.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28" w:lineRule="atLeast"/>
        <w:ind w:firstLine="540"/>
        <w:jc w:val="both"/>
      </w:pPr>
      <w:r w:rsidRPr="00E02F88">
        <w:rPr>
          <w:bdr w:val="none" w:sz="0" w:space="0" w:color="auto" w:frame="1"/>
        </w:rPr>
        <w:t>5.5. Жалоба должна содержать: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либо наименование органа, в который направляется жалоба, либо фамилию, имя, отчество соответствующего должностного лица, либо должность соответствующего лица;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полное наименование организации (для юридического лица) или фамилию, имя, отчество (для физического лица), подающего обращение (жалобу), его местонахождение, почтовый адрес;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почтовый адрес, по которому должен быть направлен ответ;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содержательную характеристику обжалуемого действия (бездействия), решения;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подпись руководителя (для юридического лица) или личную подпись (для физического лица) заинтересованного лица.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5.6. Заинтересованное лицо (заявитель)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5.7. Перечень оснований для отказа в рассмотрении жалобы: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если в жалобе не указаны фамилия, имя, отчество заинтересованного лица (заявителя) и почтовый адрес, по которому должен быть направлен ответ, ответ на жалобу не дается;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оставить его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980E6C">
        <w:rPr>
          <w:bdr w:val="none" w:sz="0" w:space="0" w:color="auto" w:frame="1"/>
        </w:rPr>
        <w:t xml:space="preserve">- если текст жалобы не поддается прочтению, ответ на жалобу не дается, о чем </w:t>
      </w:r>
      <w:r w:rsidR="00DD11B7" w:rsidRPr="00980E6C">
        <w:rPr>
          <w:color w:val="000000"/>
          <w:sz w:val="23"/>
          <w:szCs w:val="23"/>
          <w:shd w:val="clear" w:color="auto" w:fill="FFFFFF"/>
        </w:rPr>
        <w:t xml:space="preserve">в течение семи дней со дня регистрации жалобы </w:t>
      </w:r>
      <w:r w:rsidRPr="00980E6C">
        <w:rPr>
          <w:bdr w:val="none" w:sz="0" w:space="0" w:color="auto" w:frame="1"/>
        </w:rPr>
        <w:t>сообщается заявителю, если его фамилия и почтовый адрес поддаются прочтению;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Орган муниципального жилищного контроля или одному и тому же должностному лицу. О данном решении уведомляется заинтересованное лицо (заявитель), направивший жалобу.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5.8. Жалоба рассматривается в течение 30 календарных дней с даты ее регистрации.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5.9. По результатам рассмотрения жалобы уполномоченным должностным лицом, ответственным за поручение, руководитель органа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5.10. Ответ на жалобу, поступивший в форме электронного документа, направляется в форме электронного документа по адресу электронной почты, указанном в обращении, или в письменной форме по почтовому адресу, указанному в обращении.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5.11. Если заинтересованные лица (заявители) не удовлетворены решением, принятым в ходе рассмотрения обращения, то решения, принятые в рамках исполнения муниципальной функции, могут быть обжалованы в судебном порядке.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t>5.12. Порядок подачи, рассмотрения и разрешения обращений, направляемых в суды, определяется законодательством Российской Федерации</w:t>
      </w:r>
    </w:p>
    <w:p w:rsidR="001D76AE" w:rsidRPr="00E02F88" w:rsidRDefault="001D76AE" w:rsidP="001D76AE">
      <w:pPr>
        <w:pStyle w:val="a3"/>
        <w:shd w:val="clear" w:color="auto" w:fill="FFFFFF"/>
        <w:spacing w:before="0" w:beforeAutospacing="0" w:after="0" w:afterAutospacing="0" w:line="273" w:lineRule="atLeast"/>
        <w:ind w:firstLine="540"/>
        <w:jc w:val="both"/>
      </w:pPr>
      <w:r w:rsidRPr="00E02F88">
        <w:rPr>
          <w:bdr w:val="none" w:sz="0" w:space="0" w:color="auto" w:frame="1"/>
        </w:rPr>
        <w:lastRenderedPageBreak/>
        <w:t>5.13. Если заинтересованное лицо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 В случае же, если заинтересованное лицо заявитель полагает, что нарушены его права и свободы, он вправе обратиться в суд общей юрисдикции.</w:t>
      </w:r>
      <w:r w:rsidR="00873018">
        <w:rPr>
          <w:bdr w:val="none" w:sz="0" w:space="0" w:color="auto" w:frame="1"/>
        </w:rPr>
        <w:t>»</w:t>
      </w:r>
    </w:p>
    <w:p w:rsidR="001D76AE" w:rsidRPr="00493B06" w:rsidRDefault="001D76AE" w:rsidP="00CA3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881">
        <w:rPr>
          <w:rFonts w:ascii="Times New Roman" w:hAnsi="Times New Roman"/>
          <w:sz w:val="24"/>
          <w:szCs w:val="24"/>
        </w:rPr>
        <w:t>2. Контроль за выполнением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D76AE" w:rsidRPr="001C3881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881">
        <w:rPr>
          <w:rFonts w:ascii="Times New Roman" w:hAnsi="Times New Roman"/>
          <w:sz w:val="24"/>
          <w:szCs w:val="24"/>
        </w:rPr>
        <w:t>3. Настоящее постановление вступает в силу со дня подписания</w:t>
      </w:r>
      <w:r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Pr="001C3881">
        <w:rPr>
          <w:rFonts w:ascii="Times New Roman" w:hAnsi="Times New Roman"/>
          <w:sz w:val="24"/>
          <w:szCs w:val="24"/>
        </w:rPr>
        <w:t xml:space="preserve">. </w:t>
      </w: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42A">
        <w:rPr>
          <w:rFonts w:ascii="Times New Roman" w:hAnsi="Times New Roman"/>
        </w:rPr>
        <w:t xml:space="preserve">Глава администрации  </w:t>
      </w:r>
    </w:p>
    <w:p w:rsidR="001D76AE" w:rsidRPr="0094442A" w:rsidRDefault="001D76AE" w:rsidP="001D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4442A">
        <w:rPr>
          <w:rFonts w:ascii="Times New Roman" w:hAnsi="Times New Roman"/>
        </w:rPr>
        <w:t>Судайского сельского поселения                                            Т.А.Копф</w:t>
      </w:r>
    </w:p>
    <w:p w:rsidR="001D76AE" w:rsidRDefault="001D76AE" w:rsidP="001D76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E" w:rsidRDefault="001D76AE" w:rsidP="001D76AE"/>
    <w:p w:rsidR="00CB11AE" w:rsidRDefault="00CB11AE"/>
    <w:sectPr w:rsidR="00CB11AE" w:rsidSect="001D76AE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E"/>
    <w:rsid w:val="000420F1"/>
    <w:rsid w:val="000D3502"/>
    <w:rsid w:val="001D76AE"/>
    <w:rsid w:val="003C342E"/>
    <w:rsid w:val="00494D71"/>
    <w:rsid w:val="00873018"/>
    <w:rsid w:val="00980E6C"/>
    <w:rsid w:val="00BF4E94"/>
    <w:rsid w:val="00CA3667"/>
    <w:rsid w:val="00CB11AE"/>
    <w:rsid w:val="00DD11B7"/>
    <w:rsid w:val="00E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933E-6136-4290-847E-B3363F2E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6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76AE"/>
  </w:style>
  <w:style w:type="character" w:styleId="a4">
    <w:name w:val="Hyperlink"/>
    <w:basedOn w:val="a0"/>
    <w:uiPriority w:val="99"/>
    <w:semiHidden/>
    <w:unhideWhenUsed/>
    <w:rsid w:val="001D7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3</cp:revision>
  <cp:lastPrinted>2016-05-24T05:26:00Z</cp:lastPrinted>
  <dcterms:created xsi:type="dcterms:W3CDTF">2022-04-15T11:20:00Z</dcterms:created>
  <dcterms:modified xsi:type="dcterms:W3CDTF">2022-04-15T11:20:00Z</dcterms:modified>
</cp:coreProperties>
</file>